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  <w:r w:rsidRPr="005572CE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-729615</wp:posOffset>
            </wp:positionV>
            <wp:extent cx="7562850" cy="10696575"/>
            <wp:effectExtent l="19050" t="0" r="0" b="0"/>
            <wp:wrapNone/>
            <wp:docPr id="1" name="Рисунок 1" descr="https://ds04.infourok.ru/uploads/ex/0ac6/000e00fd-be69b0f6/hello_html_3e4ae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c6/000e00fd-be69b0f6/hello_html_3e4aef7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62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2CE">
        <w:rPr>
          <w:b/>
          <w:bCs/>
          <w:color w:val="000000"/>
          <w:sz w:val="28"/>
          <w:szCs w:val="28"/>
        </w:rPr>
        <w:t>Консультация для родителей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  <w:r w:rsidRPr="005572CE">
        <w:rPr>
          <w:b/>
          <w:bCs/>
          <w:color w:val="000000"/>
          <w:sz w:val="28"/>
          <w:szCs w:val="28"/>
        </w:rPr>
        <w:t xml:space="preserve"> «Знакомим детей с природой родного края»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>Мир природы огромен и разнообразен, красота окрестных мест завораживает. Как же донести эту красоту до детей, как познакомить с природой родного края? При правильной организации педагогической работы экологическое воспитание способствует развитию восприятия, мышления, речи.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>Экологическое воспитание занимает одно из важных мест в системе дошкольного воспитания, так как является связующим звеном в единой системе эстетического и речевого развития дошкольников.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>Важную роль для умственного воспитания дошкольников играет содержание знаний, достоверно отражающее закономерные явления окружающей действительности. Это — основополагающие закономерности живой природы, и их познание на конкретных примерах обеспечивает интенсивное умственное развитие детей. Наряду с содержанием умственного воспитания большую роль играют формы и методы экологического воспитания.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>Правильно построенное обучение с точки зрения задачи формирования представлений о закономерных явлениях природы включает, во-первых, создание специальных условий, позволяющих демонстрировать детям разнообразие природных зависимостей, во-вторых, такую организацию педагогического процесса, при которой последовательно накапливаются чувственные представления о природных объектах, а затем происходит их осмысливание, системное обобщение.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>Экологическое воспитание методически ведётся в нескольких направлениях: наблюдение за живой и неживой природой, проведение опытов с природным материалом, проведение игр природоведческого содержания, рассматривание альбомов, открыток, фотографий.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>Всё это обогащает и обобщает знания детей о природе, формирует познавательные умения, интерес и симпатии к миру природы.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>Но преподносить этот материал надо ребёнку с учетом краеведческого материала.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>Слово мудрого и уважаемого наставника, отвечающее важнейшим педагогическим требованиям, не только играет роль подлинного светоча знаний для дошкольников, но и оказывает на них неизгладимое эмоциональное воздействие, имеет огромное воспитывающее значение, является важным средством формирования положительных качеств личности всесторонне развитого человека.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>Рассказы воспитателя о природе пробуждают участие, внимание ко всему живому, вызывают эмоциональный отклик.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 xml:space="preserve">Родителям также рекомендуется, общаясь с ребёнком на прогулке, беседовать с детьми о животных, растениях, наблюдать за изменениями в природе, фиксировать их в памяти, обсуждать </w:t>
      </w:r>
      <w:proofErr w:type="gramStart"/>
      <w:r w:rsidRPr="005572CE">
        <w:rPr>
          <w:color w:val="000000"/>
          <w:sz w:val="28"/>
          <w:szCs w:val="28"/>
        </w:rPr>
        <w:t>увиденное</w:t>
      </w:r>
      <w:proofErr w:type="gramEnd"/>
      <w:r w:rsidRPr="005572CE">
        <w:rPr>
          <w:color w:val="000000"/>
          <w:sz w:val="28"/>
          <w:szCs w:val="28"/>
        </w:rPr>
        <w:t>.</w:t>
      </w:r>
    </w:p>
    <w:p w:rsid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 xml:space="preserve">Первоначальные знания основываются на представлениях ребенка, на его личном опыте. Беседа наиболее удобна, чтобы воспроизвести и сформировать </w:t>
      </w:r>
      <w:proofErr w:type="gramStart"/>
      <w:r w:rsidRPr="005572CE">
        <w:rPr>
          <w:color w:val="000000"/>
          <w:sz w:val="28"/>
          <w:szCs w:val="28"/>
        </w:rPr>
        <w:t>в</w:t>
      </w:r>
      <w:proofErr w:type="gramEnd"/>
      <w:r w:rsidRPr="005572C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</w:p>
    <w:p w:rsid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-729615</wp:posOffset>
            </wp:positionV>
            <wp:extent cx="7562850" cy="10696575"/>
            <wp:effectExtent l="19050" t="0" r="0" b="0"/>
            <wp:wrapNone/>
            <wp:docPr id="4" name="Рисунок 1" descr="https://ds04.infourok.ru/uploads/ex/0ac6/000e00fd-be69b0f6/hello_html_3e4ae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c6/000e00fd-be69b0f6/hello_html_3e4aef7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 xml:space="preserve">сознании дошкольника представления, которые являются основой для усвоения нового материала на занятиях в дошкольном учреждении и </w:t>
      </w:r>
      <w:proofErr w:type="gramStart"/>
      <w:r w:rsidRPr="005572CE">
        <w:rPr>
          <w:color w:val="000000"/>
          <w:sz w:val="28"/>
          <w:szCs w:val="28"/>
        </w:rPr>
        <w:t>вне</w:t>
      </w:r>
      <w:proofErr w:type="gramEnd"/>
      <w:r w:rsidRPr="005572CE">
        <w:rPr>
          <w:color w:val="000000"/>
          <w:sz w:val="28"/>
          <w:szCs w:val="28"/>
        </w:rPr>
        <w:t xml:space="preserve"> </w:t>
      </w:r>
      <w:proofErr w:type="gramStart"/>
      <w:r w:rsidRPr="005572CE">
        <w:rPr>
          <w:color w:val="000000"/>
          <w:sz w:val="28"/>
          <w:szCs w:val="28"/>
        </w:rPr>
        <w:t>его</w:t>
      </w:r>
      <w:proofErr w:type="gramEnd"/>
      <w:r w:rsidRPr="005572CE">
        <w:rPr>
          <w:color w:val="000000"/>
          <w:sz w:val="28"/>
          <w:szCs w:val="28"/>
        </w:rPr>
        <w:t>.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 xml:space="preserve">Конечно же, нужно говорить о том, что дети видели, когда выезжали на природу с родителями, каковы их впечатления </w:t>
      </w:r>
      <w:proofErr w:type="gramStart"/>
      <w:r w:rsidRPr="005572CE">
        <w:rPr>
          <w:color w:val="000000"/>
          <w:sz w:val="28"/>
          <w:szCs w:val="28"/>
        </w:rPr>
        <w:t>от</w:t>
      </w:r>
      <w:proofErr w:type="gramEnd"/>
      <w:r w:rsidRPr="005572CE">
        <w:rPr>
          <w:color w:val="000000"/>
          <w:sz w:val="28"/>
          <w:szCs w:val="28"/>
        </w:rPr>
        <w:t xml:space="preserve"> увиденного. Беседа с детьми расширяет, углубляет, систематизирует и обобщает знания детей о природе. Виды и содержание бесед с природоведческой тематикой могут быть разнообразны: «Что ты увидел по дороге домой?», «Почему звери меняют шубки?». «Как зимуют деревья?»</w:t>
      </w:r>
    </w:p>
    <w:p w:rsidR="005572CE" w:rsidRPr="005572CE" w:rsidRDefault="005572CE" w:rsidP="005572CE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5572CE">
        <w:rPr>
          <w:color w:val="000000"/>
          <w:sz w:val="28"/>
          <w:szCs w:val="28"/>
        </w:rPr>
        <w:t>Дидактические игры и настольные игры в домашнем уголке ребёнка могут быть и природоведческого содержания: «Чей домик?», «Найди дерево по описанию», «Отгадай, что загадаю», «Повторяй за мной». Они учат классифицировать растения и животные; запоминать новые названия, обогащает и развивает речь дошкольников. Главное, чтобы ребёнку и взрослому было интересно вместе.</w:t>
      </w:r>
    </w:p>
    <w:p w:rsidR="005572CE" w:rsidRDefault="005572CE" w:rsidP="005572CE">
      <w:pPr>
        <w:tabs>
          <w:tab w:val="left" w:pos="3735"/>
        </w:tabs>
      </w:pPr>
    </w:p>
    <w:p w:rsidR="00786F78" w:rsidRDefault="00786F78"/>
    <w:sectPr w:rsidR="00786F78" w:rsidSect="005572CE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2CE"/>
    <w:rsid w:val="005572CE"/>
    <w:rsid w:val="00786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7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522</Words>
  <Characters>2978</Characters>
  <Application>Microsoft Office Word</Application>
  <DocSecurity>0</DocSecurity>
  <Lines>24</Lines>
  <Paragraphs>6</Paragraphs>
  <ScaleCrop>false</ScaleCrop>
  <Company/>
  <LinksUpToDate>false</LinksUpToDate>
  <CharactersWithSpaces>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2018-01-19T06:27:00Z</dcterms:created>
  <dcterms:modified xsi:type="dcterms:W3CDTF">2018-01-19T06:32:00Z</dcterms:modified>
</cp:coreProperties>
</file>